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5B81A3F8">
      <w:pPr>
        <w:pStyle w:val="style4116"/>
        <w:rPr/>
      </w:pPr>
      <w:r>
        <w:t>中亚跨境建设协同平台
产品解决方案 V1.0
---
一、项目背景
随着中国企业与中亚国家在房地产、城市建设、基础设施等领域合作不断增加，中国企业在建筑设计、房地产开发、工程建设、商业运营等方面具有成熟的经验和资源，而中亚地区拥有土地、项目及城市建设需求。
目前，双方合作过程中通常需要通过微信、电话、邮件、线下会议等多种方式进行沟通。
这种传统方式在跨国大型项目中存在几个明显问题：
第一，语言沟通成本较高。
中国企业主要使用中文，中亚合作方可能使用俄语、哈萨克语、乌兹别克语、阿拉伯语或英语。双方工作人员往往都无法熟练使用对方语言，沟通需要依赖人工翻译。
第二，项目资料分散。
土地资料、规划文件、政府文件、合同、设计图纸、报价方案等资料可能分别存在于微信、邮箱、电脑以及不同工作人员手中。
第三，项目周期长，参与人员多。
一个房地产项目从土地、投资、规划、设计、审批、建设到销售和交付，需要多个部门以及多个企业长期参与。
第四，管理层难以及时掌握项目真实进展。
大量信息存在于聊天记录、邮件和文件中，项目负责人需要人工整理，企业管理层很难快速了解：
- 项目目前进行到什么阶段；
- 哪些事情已经完成；
- 哪些事情还没有解决；
- 双方目前存在什么分歧；
- 哪些事项存在延期风险；
- 哪些问题需要管理层介入。
因此，本项目希望建立一个面向中国企业与中亚合作方的跨境建设项目协同平台，将双方的沟通、文件、任务、项目进度以及 AI 能力集中到一个平台中。
---
二、产品定位
本平台不是传统的房地产信息平台，也不是普通的即时通讯软件。
平台定位为：
«面向中国企业与中亚政府、企业及建设机构的跨境项目协同平台。»
平台围绕一个具体的建设项目，将参与项目的不同企业、部门和人员连接起来。
通过平台完成：
企业协作 + 项目管理 + 双语沟通 + 文件管理 + 工单协作 + AI智能服务
最终实现：
«让一个跨国建设项目从“靠人沟通、靠文件寻找、靠人工汇报”，逐步转变为“平台统一协作、AI辅助管理”。»
---
三、平台整体使用方式
平台采用“企业—项目—人员”的组织方式。
例如：
一个哈萨克斯坦土地开发项目正式启动。
项目参与方可能包括：
中国方
绿城集团
↓
投资部门 / 设计部门 / 工程部门 / 法务部门 / 财务部门
中亚方
当地政府部门
↓
土地部门 / 规划部门 / 建设部门
平台方
项目负责人 / 商务人员 / 项目经理
这些企业和人员进入同一个项目空间。
所有与该项目有关的：
- 沟通
- 文件
- 任务
- 工单
- 会议
- 决策
- 项目进度
都可以在项目中进行管理。
---
四、平台核心功能
1. 企业入驻
平台采用邀请制。
由于平台主要服务于经过筛选的中国企业及中亚合作机构，因此不需要开放式的陌生人社交模式。
平台方可以邀请企业加入。
例如：
«“邀请绿城集团加入阿拉木图 XX 地块开发项目。”»
企业接受邀请后，可以建立自己的组织架构。
企业可以设置：
- 企业管理员
- 部门
- 员工
- 项目负责人
- 普通成员
- 外部协作人员
同时可以设置不同权限。
---
五、项目中心
项目是整个平台最核心的组成部分。
进入项目后，可以看到该项目完整的信息。
例如：
阿拉木图 XX 城市综合体项目
项目所在地： 哈萨克斯坦·阿拉木图
合作双方：
中国：XX房地产集团
中亚：XX建设机构
项目状态： 建设准备阶段
总体进度： 38%
---
项目阶段
平台可以根据房地产及建设项目的实际流程，将项目拆分成不同阶段。
例如：
01 项目机会
↓
02 土地考察
↓
03 商务洽谈
↓
04 投资评估
↓
05 合作协议
↓
06 土地及项目签约
↓
07 规划设计
↓
08 审批报建
↓
09 工程建设
↓
10 销售运营
↓
11 项目交付
↓
12 项目结算
项目参与人员可以清楚看到项目目前处于哪一个阶段。
---
六、项目阶段管理
每一个阶段都可以拥有自己的：
- 阶段负责人
- 任务
- 文件
- 工单
- 沟通记录
- 会议记录
- 阶段目标
- 完成情况
- 风险
例如：
商务洽谈阶段
当前完成度：72%
已完成
✓ 土地面积确认
✓ 初步规划指标确认
✓ 项目初步报价
✓ 投资方案提交
待完成
□ 合作模式确认
□ 投资比例确认
□ 付款方案确认
系统可以直接显示：
«当前阶段还有 3 项重要事项未完成。»
管理人员不需要翻阅大量聊天记录，就可以快速了解项目情况。
---
七、双语沟通系统
平台提供针对跨国合作场景设计的实时 AI 翻译功能。
用户可以直接使用自己的语言进行沟通。
例如中国工作人员发送：
«我们希望在下周确认土地面积、容积率以及规划条件。»
对方可以直接看到对应语言的翻译结果。
同时，中国工作人员仍然可以看到自己的中文原文。
---
双语消息展示
张三｜中国方
中文：
«我们希望在下周确认土地面积以及容积率。»
AI翻译：
«对方语言版本»
---
Ali｜中亚方
原文：
«对方语言内容»
AI翻译：
«中文内容»
---
平台同时保留原文与翻译结果。
这样既方便沟通，也方便未来进行项目资料追溯。
---
八、AI专业翻译
平台的翻译不只是简单的语言转换。
由于房地产和工程项目存在大量专业术语，系统可以结合项目上下文进行翻译。
例如：
- 容积率
- 建筑面积
- 土地使用权
- 规划红线
- EPC
- 投资比例
- 股权合作
- 项目审批
- 预售
- 竣工验收
用户可以点击专业词汇，直接查看 AI 解释。
例如：
«“EPC 是什么意思？”»
AI可以直接解释：
«EPC 是一种工程建设项目承包模式，由承包方负责设计、采购和施工等主要工作。»
用户不需要离开平台再打开其他 AI 工具查询。
---
九、私聊与项目群聊
平台提供类似常用通讯软件的即时沟通体验。
支持：
- 一对一私聊
- 项目群聊
- 企业内部沟通
- 跨企业沟通
- 文件发送
- 图片发送
- 消息回复
- 消息搜索
- AI翻译
但与普通聊天软件最大的区别是：
«沟通内容属于项目的一部分。»
例如一条重要的商务沟通，可以直接关联到：
某个项目 → 某个阶段 → 某个任务
方便以后查找和管理。
---
十、工单协作系统
房地产项目中经常出现这样的问题：
«“我需要找对方公司的规划部门，但是不知道应该联系谁。”»
这时候不需要到处寻找联系方式。
可以直接创建一个工单。
例如：
工单 #00882
事项：
请确认 XX 地块规划红线图。
发起人：
中国方 张三
目标企业：
哈方 XX 规划部门
截止时间：
2026年9月20日
优先级：
高
附件：
XX地块规划图.pdf
---
对方企业管理员收到工单后，可以将任务派给对应人员。
例如：
«派给：Ali｜规划部门»
Ali 接收后：
待处理 → 处理中 → 已提交 → 已完成
整个过程都会留下记录。
---
十一、工单与项目任务关联
工单完成以后，可以自动关联到项目任务。
例如：
项目阶段
↓
审批报建
↓
任务：完成土地规划确认
↓
工单：确认规划红线图
↓
Ali负责
↓
完成
↓
任务完成
这样就可以将双方人员的具体工作与项目整体进度连接起来。
---
十二、项目文件中心
所有项目资料统一存储在项目空间中。
例如：
XX房地产开发项目
01 土地资料
- 土地证明
- 土地规划
- 红线图
- 地块资料
02 商务资料
- 项目报价
- 投资方案
- 商业计划书
03 合同资料
- 合作意向书
- MOU
- JV协议
- 正式合同
04 设计资料
- 规划方案
- 建筑设计
- 效果图
- 工程图纸
05 政府审批
- 政府文件
- 审批文件
- 政策文件
06 工程建设
- 工程进度
- 施工资料
- 验收资料
---
十三、文件版本管理
同一份文件可能会经过多次修改。
平台支持文件版本管理。
例如：
项目规划方案
V1
↓
V2
↓
V3
↓
V4 当前版本
同时可以查看：
- 谁修改的
- 什么时间修改的
- 修改了什么
- 当前使用哪个版本
未来还可以通过 AI 自动比较两个版本之间的变化。
例如：
«“V3 和 V4 有哪些变化？”»
AI可以直接生成：
«建筑面积发生变化；
项目分期发生调整；
地块规划指标发生变化；
新增 XX 条款。»
---
十四、AI文件助手
用户上传一份政府文件、合同或者项目资料后，AI可以自动进行分析。
例如上传：
«《哈萨克斯坦某地区土地开发政策》»
AI自动生成：
文件摘要
文件主要内容……
关键条款
1. 土地使用要求……
2. 开发限制……
3. 审批要求……
与当前项目相关内容
该文件可能影响项目的：
- 土地开发
- 审批
- 建设周期
用户可以继续向 AI 提问。
例如：
«这份文件对我们这个项目有什么影响？»
«找出与土地开发有关的条款。»
«这份合同中中国方承担哪些责任？»
«帮我把这份文件翻译成中文。»
---
十五、AI项目助手
平台提供专门针对项目的 AI 助手。
用户可以直接询问：
«“这个项目目前进行到哪一步？”»
«“目前有哪些事情没有解决？”»
«“哈方最近提出了哪些要求？”»
«“项目目前最大的风险是什么？”»
«“我们还有哪些文件没有提交？”»
«“过去一个月双方主要讨论了什么？”»
AI会综合项目中的：
- 文件
- 工单
- 任务
- 沟通记录
- 会议记录
- 项目阶段
进行分析。
---
十六、AI项目记忆
平台会围绕项目形成长期的项目知识。
例如三个月前双方讨论过：
«土地价格暂定为 800 万美元。»
三个月后，老板可以直接问：
«“之前土地价格谈到多少？”»
AI可以从项目历史资料中找到相关信息，并给出对应的来源。
这样可以避免因为：
- 人员更换
- 聊天记录过多
- 邮件丢失
- 文件分散
导致项目历史信息无法追溯。
---
十七、AI会议纪要
项目会议结束后，可以通过 AI 自动生成会议纪要。
例如：
XX项目商务会议
本次会议主要讨论
1. 土地价格
2. 投资比例
3. 建设周期
已达成共识
双方确认……
尚未解决
- 投资比例
- 土地付款方式
下一步工作
张三：
«提交投资测算方案»
Ali：
«确认当地土地政策»
会议纪要可以进一步自动转换成项目任务。
---
十八、项目决策记录
对于大型房地产项目，很多重要事项可能经过多轮沟通。
平台可以建立独立的“决策记录”。
例如：
项目决策 #008
决策事项：
双方投资比例
讨论过程：
……
最终决定：
中国方 55%
中亚方 45%
决定时间：
2026年9月12日
参与人员：
……
相关文件：
投资合作协议 V3
这样未来出现争议时，可以快速追溯当时的决策过程。
---
十九、老板项目驾驶舱
管理层不需要进入每一个聊天和任务。
平台为管理层提供项目驾驶舱。
例如：
我的项目
项目总数：12
进行中：8
正常：6
存在风险：2
---
阿拉木图 XX 项目
进度：72%
状态：正常
待处理事项：8
高风险事项：1
---
XX 城市综合体
进度：41%
状态：存在风险
主要问题：
«土地审批进度落后计划 12 天。»
---
管理层可以直接点击：
«让 AI 总结全部项目。»
系统生成：
本周项目情况
本周共有 8 个项目正常推进。
2 个项目存在延期风险。
其中：
XX项目
主要问题为土地审批进度。
XX项目
主要问题为双方投资比例尚未达成一致。
建议管理层重点关注……
---
二十、AI管理助手
对于公司老板、平台负责人，可以设置专属 AI 管理助手。
例如直接询问：
«“最近一周有哪些项目出现问题？”»
«“哪个项目延期风险最高？”»
«“有哪些事项超过截止日期还没有处理？”»
«“哪些事情需要我亲自介入？”»
«“中亚合作方最近提出了哪些重要要求？”»
«“帮我生成本周项目汇报。”»
AI直接根据平台中的真实项目数据进行回答。
---
二十一、平台角色体系
平台采用多层级权限体系。
平台管理员
负责：
- 企业管理
- 用户管理
- 项目管理
- 权限管理
- 平台配置
- 数据管理
- 系统日志
---
企业管理员
负责：
- 企业成员
- 部门
- 企业权限
- 项目成员
---
项目负责人
负责：
- 项目进度
- 项目任务
- 工单
- 文件
- 项目沟通
- 项目阶段
---
普通成员
根据权限参与：
- 项目沟通
- 文件查看
- 任务处理
- 工单处理
---
外部协作人员
只能访问被授权的：
- 项目
- 文件
- 工单
- 沟通内容
---
二十二、企业数据隔离
由于平台涉及房地产项目、土地、合同、投资方案等重要商业资料，因此平台需要建立严格的数据权限。
例如：
中国房地产企业 A 可以看到：
«自己参与的项目。»
中亚企业 B 可以看到：
«被授权的项目和资料。»
企业 A 的内部文件：
«不一定对企业 B 开放。»
企业内部财务文件：
«可以只允许企业内部指定人员查看。»
确保：
«不同企业之间的数据相互隔离，不同角色看到的信息也不同。»
---
二十三、平台首页
不同身份进入平台后，可以看到不同的信息。
普通员工
首页重点显示：
- 我的任务
- 我的工单
- 未读消息
- 最近项目
- 待处理事项
---
项目负责人
重点显示：
- 项目进度
- 项目任务
- 工单
- 风险
- 项目文件
- 项目沟通
---
企业老板
重点显示：
- 项目总览
- 项目进度
- 项目风险
- 重要事项
- AI项目总结
---
二十四、平台的核心业务闭环
平台最终形成完整的项目协作流程：
企业入驻
↓
项目创建
↓
双方加入项目
↓
建立组织架构
↓
建立项目阶段
↓
分配任务
↓
双方沟通
↓
AI实时翻译
↓
上传项目资料
↓
AI分析资料
↓
会议与沟通
↓
AI生成会议纪要
↓
自动形成任务
↓
工单处理
↓
阶段完成
↓
项目进入下一阶段
↓
AI持续分析项目
↓
管理层查看项目驾驶舱
---
二十五、第一阶段产品建设范围
为了保证项目能够快速落地，建议第一阶段优先建设核心能力。
第一阶段
企业与用户
- 企业入驻
- 企业信息
- 用户账号
- 部门
- 角色
- 权限
项目
- 项目创建
- 项目成员
- 项目阶段
- 项目进度
- 项目任务
- 项目概览
沟通
- 私聊
- 项目群聊
- 消息
- 文件发送
- AI翻译
工单
- 工单创建
- 工单派发
- 工单认领
- 工单处理
- 工单完成
- 工单评论
- 附件
文件
- 文件上传
- 文件分类
- 文件预览
- 文件权限
- 文件版本
AI
- AI智能助手
- AI翻译
- AI文件摘要
- AI项目总结
- AI项目问答
管理后台
- 企业管理
- 用户管理
- 项目管理
- 权限管理
- 系统日志
- AI配置
---
二十六、后续升级方向
平台第一阶段形成基础协作能力以后，可以进一步增加：
项目智能化
- AI项目记忆
- AI风险识别
- AI项目周报
- AI项目月报
- AI进度预测
文件智能化
- AI文件对比
- AI合同分析
- AI政策分析
- AI自动分类
- AI智能检索
会议智能化
- AI会议纪要
- AI任务提取
- AI决策提取
- AI会议翻译
项目管理
- 甘特图
- 里程碑
- 审批流程
- 决策中心
- 项目预算
- 项目成本
- 项目风险管理
跨境能力
- 多语言界面
- 邮件接入
- 外部通讯工具接入
- 多语言文件处理
- 多国家项目模板
---
二十七、平台未来的核心价值
随着平台中项目数量增加，平台将逐渐形成一个完整的：
«中亚跨境建设项目数字化协作体系。»
平台不只是帮助双方“聊天”。
更重要的是将一个项目从：
人
沟通
文件
任务
决策
会议
进度
全部连接起来。
最终形成：
«项目数据 → 项目知识 → AI分析 → 管理决策»
的完整闭环。
---
二十八、最终产品形态
整个产品可以理解为：
                    中亚跨境建设协同平台
                              │
        ┌─────────────────────┼─────────────────────┐
        │                     │                     │
      企业协作              项目协作                AI智能
        │                     │                     │
   企业 / 部门 / 人员       阶段 / 任务 / 工单       AI助手
                              │                     │
      私聊 / 群聊             文件 / 会议            AI翻译
                              │                     │
                           决策 / 进度              AI分析
                                                    │
                                                 AI报告
                                                    │
                                                 项目记忆
                              │                     │
                              └──────────┬──────────┘
                                         ↓
                              跨境建设项目数字化资产
                                         ↓
                                AI项目管理与决策
---
二十九、项目最终愿景
平台第一阶段解决的是：
«“双方怎么沟通、怎么传资料、怎么协作。”»
第二阶段解决的是：
«“项目怎么管理、怎么追踪、怎么发现问题。”»
第三阶段解决的是：
«“AI如何理解整个项目，并辅助管理者做决策。”»
最终形成一个真正服务于中国企业进入中亚进行房地产及城市建设项目的：
跨境建设项目智能协同平台
让中国企业、中亚政府及当地合作机构能够在同一个数字化项目空间中完成从项目洽谈到项目交付的全过程协作。</w:t>
      </w:r>
    </w:p>
    <w:sectPr>
      <w:pgSz w:w="11906" w:h="16838"/>
      <w:pgMar w:top="1440" w:right="1800" w:bottom="1440" w:left="1800" w:header="720" w:footer="720" w:gutter="0"/>
      <w:docGrid w:type="default"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汉仪旗黑-50简">
    <w:altName w:val="黑体"/>
    <w:panose1 w:val="00000000000000000000"/>
    <w:charset w:val="00"/>
    <w:family w:val="auto"/>
    <w:pitch w:val="default"/>
    <w:sig w:usb0="00000000" w:usb1="00000000" w:usb2="00000000" w:usb3="00000000" w:csb0="00000000" w:csb1="00000000"/>
  </w:font>
  <w:font w:name="Calibri Light">
    <w:altName w:val="Calibri Light"/>
    <w:panose1 w:val="020f0302020002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B0E4150"/>
    <w:lvl w:ilvl="0">
      <w:start w:val="1"/>
      <w:numFmt w:val="lowerLetter"/>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1"/>
    <w:multiLevelType w:val="singleLevel"/>
    <w:tmpl w:val="5E26A796"/>
    <w:lvl w:ilvl="0">
      <w:start w:val="1"/>
      <w:numFmt w:val="bullet"/>
      <w:lvlText w:val=""/>
      <w:lvlJc w:val="left"/>
      <w:pPr>
        <w:ind w:left="420" w:hanging="420"/>
      </w:pPr>
      <w:rPr>
        <w:rFonts w:ascii="Wingdings" w:hAnsi="Wingdings" w:hint="default"/>
      </w:rPr>
    </w:lvl>
  </w:abstractNum>
  <w:abstractNum w:abstractNumId="2">
    <w:nsid w:val="00000002"/>
    <w:multiLevelType w:val="singleLevel"/>
    <w:tmpl w:val="5E26A7EE"/>
    <w:lvl w:ilvl="0">
      <w:start w:val="1"/>
      <w:numFmt w:val="bullet"/>
      <w:lvlText w:val=""/>
      <w:lvlJc w:val="left"/>
      <w:pPr>
        <w:ind w:left="420" w:hanging="420"/>
      </w:pPr>
      <w:rPr>
        <w:rFonts w:ascii="Wingdings" w:hAnsi="Wingdings" w:hint="default"/>
      </w:rPr>
    </w:lvl>
  </w:abstractNum>
  <w:abstractNum w:abstractNumId="3">
    <w:nsid w:val="00000003"/>
    <w:multiLevelType w:val="singleLevel"/>
    <w:tmpl w:val="5E688B88"/>
    <w:lvl w:ilvl="0">
      <w:start w:val="1"/>
      <w:numFmt w:val="bullet"/>
      <w:lvlText w:val=""/>
      <w:lvlJc w:val="left"/>
      <w:pPr>
        <w:ind w:left="360" w:hanging="360"/>
      </w:pPr>
      <w:rPr>
        <w:rFonts w:ascii="Wingdings" w:cs="Wingdings" w:hAnsi="Wingdings" w:hint="default"/>
      </w:rPr>
    </w:lvl>
  </w:abstractNum>
  <w:abstractNum w:abstractNumId="4">
    <w:nsid w:val="00000004"/>
    <w:multiLevelType w:val="singleLevel"/>
    <w:tmpl w:val="5E688BAB"/>
    <w:lvl w:ilvl="0">
      <w:start w:val="1"/>
      <w:numFmt w:val="bullet"/>
      <w:lvlText w:val=""/>
      <w:lvlJc w:val="left"/>
      <w:pPr>
        <w:ind w:left="360" w:hanging="360"/>
      </w:pPr>
      <w:rPr>
        <w:rFonts w:ascii="Wingdings" w:cs="Wingdings" w:hAnsi="Wingdings" w:hint="default"/>
      </w:rPr>
    </w:lvl>
  </w:abstractNum>
  <w:abstractNum w:abstractNumId="5">
    <w:nsid w:val="00000005"/>
    <w:multiLevelType w:val="multilevel"/>
    <w:tmpl w:val="69DA2A4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rPr>
    </w:rPrDefault>
    <w:pPrDefault>
      <w:pPr/>
    </w:pPrDefault>
  </w:docDefaults>
  <w:style w:type="paragraph" w:default="1" w:styleId="style0">
    <w:name w:val="Normal"/>
    <w:next w:val="style0"/>
    <w:qFormat/>
    <w:uiPriority w:val="0"/>
    <w:pPr>
      <w:widowControl w:val="false"/>
      <w:spacing w:after="160" w:lineRule="auto" w:line="259"/>
      <w:jc w:val="both"/>
    </w:pPr>
    <w:rPr>
      <w:rFonts w:ascii="Calibri" w:cs="Arial" w:eastAsia="宋体" w:hAnsi="Calibri"/>
      <w:kern w:val="2"/>
      <w:sz w:val="21"/>
      <w:szCs w:val="24"/>
      <w:lang w:val="en-US" w:bidi="ar-SA" w:eastAsia="zh-CN"/>
    </w:rPr>
  </w:style>
  <w:style w:type="paragraph" w:customStyle="1" w:styleId="style4116">
    <w:name w:val="Content_Message"/>
    <w:next w:val="style4116"/>
    <w:qFormat/>
    <w:uiPriority w:val="0"/>
    <w:pPr>
      <w:spacing w:lineRule="exact" w:line="480"/>
    </w:pPr>
    <w:rPr>
      <w:rFonts w:ascii="汉仪旗黑-50简" w:cs="汉仪旗黑-50简" w:eastAsia="汉仪旗黑-50简" w:hAnsi="汉仪旗黑-50简"/>
      <w:color w:val="3f3f3f"/>
      <w:sz w:val="28"/>
      <w:szCs w:val="2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Words>5775</Words>
  <Pages>1</Pages>
  <Characters>6028</Characters>
  <Application>WPS Office</Application>
  <DocSecurity>0</DocSecurity>
  <Paragraphs>1</Paragraphs>
  <ScaleCrop>false</ScaleCrop>
  <LinksUpToDate>false</LinksUpToDate>
  <CharactersWithSpaces>7189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2020-04-26T02:44:00Z</dcterms:created>
  <dc:creator>tian</dc:creator>
  <lastModifiedBy>WPS Office</lastModifiedBy>
  <dcterms:modified xsi:type="dcterms:W3CDTF">2026-09-13T07:18:59Z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5FCDED14D8624F4E8BA0589F5FAF7265</vt:lpwstr>
  </property>
</Properties>
</file>